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09DD" w14:textId="49478BE7" w:rsidR="00FF31EB" w:rsidRPr="008A0138" w:rsidRDefault="008A0138" w:rsidP="008A0138">
      <w:pPr>
        <w:jc w:val="center"/>
        <w:rPr>
          <w:b/>
          <w:bCs/>
        </w:rPr>
      </w:pPr>
      <w:r w:rsidRPr="008A0138">
        <w:rPr>
          <w:b/>
          <w:bCs/>
        </w:rPr>
        <w:t xml:space="preserve">Compte-rendu Pr. </w:t>
      </w:r>
      <w:proofErr w:type="spellStart"/>
      <w:r w:rsidRPr="008A0138">
        <w:rPr>
          <w:b/>
          <w:bCs/>
        </w:rPr>
        <w:t>Crétolle</w:t>
      </w:r>
      <w:proofErr w:type="spellEnd"/>
      <w:r w:rsidRPr="008A0138">
        <w:rPr>
          <w:b/>
          <w:bCs/>
        </w:rPr>
        <w:t xml:space="preserve"> – Atelier VACTERL – 24 juin 2023</w:t>
      </w:r>
    </w:p>
    <w:p w14:paraId="239A09DE" w14:textId="77777777" w:rsidR="008F4653" w:rsidRDefault="008F4653"/>
    <w:p w14:paraId="239A09DF" w14:textId="68F6532A" w:rsidR="008F4653" w:rsidRDefault="00162BFD" w:rsidP="008F4653">
      <w:pPr>
        <w:tabs>
          <w:tab w:val="left" w:pos="3984"/>
        </w:tabs>
      </w:pPr>
      <w:r>
        <w:t>P</w:t>
      </w:r>
      <w:r w:rsidR="0003274F">
        <w:t xml:space="preserve">résentation commence par une diapo / développement embryon : </w:t>
      </w:r>
      <w:r w:rsidR="008F4653">
        <w:t>J 17  J30</w:t>
      </w:r>
    </w:p>
    <w:p w14:paraId="239A09E0" w14:textId="52447A46" w:rsidR="008F4653" w:rsidRDefault="00162BFD" w:rsidP="008F4653">
      <w:pPr>
        <w:tabs>
          <w:tab w:val="left" w:pos="3984"/>
        </w:tabs>
      </w:pPr>
      <w:r>
        <w:t>A</w:t>
      </w:r>
      <w:r w:rsidR="008F4653">
        <w:t xml:space="preserve">u </w:t>
      </w:r>
      <w:r w:rsidR="0003274F">
        <w:t>niveau</w:t>
      </w:r>
      <w:r w:rsidR="008F4653">
        <w:t xml:space="preserve"> </w:t>
      </w:r>
      <w:r w:rsidR="0003274F">
        <w:t>embryonnaire</w:t>
      </w:r>
      <w:r w:rsidR="008F4653">
        <w:t>, au bout d’un mois, le pole caudal, le cloaque, au fil du temps ça se scinde pour l’appareil urinaire et appareil digestif</w:t>
      </w:r>
    </w:p>
    <w:p w14:paraId="239A09E2" w14:textId="5DFE5A61" w:rsidR="00960AAA" w:rsidRDefault="00162BFD" w:rsidP="008F4653">
      <w:pPr>
        <w:tabs>
          <w:tab w:val="left" w:pos="3984"/>
        </w:tabs>
      </w:pPr>
      <w:r>
        <w:t>Quand</w:t>
      </w:r>
      <w:r w:rsidR="00960AAA">
        <w:t xml:space="preserve"> il y a un bug, il peut y avoir une fistule </w:t>
      </w:r>
      <w:proofErr w:type="spellStart"/>
      <w:r w:rsidR="00960AAA">
        <w:t>re</w:t>
      </w:r>
      <w:r w:rsidR="0003274F">
        <w:t>cto</w:t>
      </w:r>
      <w:r w:rsidR="00960AAA">
        <w:t>vesicale</w:t>
      </w:r>
      <w:proofErr w:type="spellEnd"/>
      <w:r w:rsidR="00960AAA">
        <w:t xml:space="preserve"> ou autre</w:t>
      </w:r>
      <w:r>
        <w:t>. P</w:t>
      </w:r>
      <w:r w:rsidR="00960AAA">
        <w:t>arfois, le diagnostic est un peu retardé, mais généralement très précoce</w:t>
      </w:r>
    </w:p>
    <w:p w14:paraId="239A09E3" w14:textId="77777777" w:rsidR="00960AAA" w:rsidRDefault="00960AAA" w:rsidP="008F4653">
      <w:pPr>
        <w:tabs>
          <w:tab w:val="left" w:pos="3984"/>
        </w:tabs>
      </w:pPr>
      <w:r>
        <w:t>ça peut déboucher à différents niveaux</w:t>
      </w:r>
    </w:p>
    <w:p w14:paraId="239A09E4" w14:textId="77777777" w:rsidR="00960AAA" w:rsidRDefault="00960AAA" w:rsidP="008F4653">
      <w:pPr>
        <w:tabs>
          <w:tab w:val="left" w:pos="3984"/>
        </w:tabs>
      </w:pPr>
    </w:p>
    <w:p w14:paraId="239A09E5" w14:textId="77777777" w:rsidR="00960AAA" w:rsidRDefault="0003274F" w:rsidP="008F4653">
      <w:pPr>
        <w:tabs>
          <w:tab w:val="left" w:pos="3984"/>
        </w:tabs>
      </w:pPr>
      <w:r>
        <w:t xml:space="preserve">La </w:t>
      </w:r>
      <w:r w:rsidR="00960AAA">
        <w:t>prise en charge</w:t>
      </w:r>
      <w:r>
        <w:t xml:space="preserve"> est </w:t>
      </w:r>
      <w:r w:rsidR="00960AAA">
        <w:t xml:space="preserve">très complexe, d’où nécessité </w:t>
      </w:r>
      <w:r>
        <w:t xml:space="preserve">de </w:t>
      </w:r>
      <w:r w:rsidR="00960AAA">
        <w:t>centres très compétents</w:t>
      </w:r>
    </w:p>
    <w:p w14:paraId="239A09E6" w14:textId="77777777" w:rsidR="00960AAA" w:rsidRDefault="00960AAA" w:rsidP="008F4653">
      <w:pPr>
        <w:tabs>
          <w:tab w:val="left" w:pos="3984"/>
        </w:tabs>
      </w:pPr>
    </w:p>
    <w:p w14:paraId="239A09E7" w14:textId="77777777" w:rsidR="00BA3024" w:rsidRDefault="0003274F" w:rsidP="008F4653">
      <w:pPr>
        <w:tabs>
          <w:tab w:val="left" w:pos="3984"/>
        </w:tabs>
      </w:pPr>
      <w:r>
        <w:t xml:space="preserve">A la naissance, </w:t>
      </w:r>
      <w:r w:rsidR="00913BAB">
        <w:t xml:space="preserve">il arrive que les équipes passent à </w:t>
      </w:r>
      <w:r w:rsidR="009E75D0">
        <w:t>côté</w:t>
      </w:r>
      <w:r w:rsidR="00913BAB">
        <w:t xml:space="preserve"> </w:t>
      </w:r>
      <w:r>
        <w:t xml:space="preserve">de malformations anorectales, </w:t>
      </w:r>
      <w:r w:rsidR="00913BAB">
        <w:t xml:space="preserve">surtout qd on </w:t>
      </w:r>
      <w:r>
        <w:t xml:space="preserve">est déjà focalisé sur </w:t>
      </w:r>
      <w:r w:rsidR="00913BAB">
        <w:t>d’autres</w:t>
      </w:r>
      <w:r>
        <w:t xml:space="preserve"> malformations.</w:t>
      </w:r>
    </w:p>
    <w:p w14:paraId="239A09E8" w14:textId="77777777" w:rsidR="00913BAB" w:rsidRDefault="0003274F" w:rsidP="008F4653">
      <w:pPr>
        <w:tabs>
          <w:tab w:val="left" w:pos="3984"/>
        </w:tabs>
      </w:pPr>
      <w:r>
        <w:t>Diapo :</w:t>
      </w:r>
    </w:p>
    <w:p w14:paraId="239A09E9" w14:textId="77777777" w:rsidR="00913BAB" w:rsidRDefault="00913BAB" w:rsidP="008F4653">
      <w:pPr>
        <w:tabs>
          <w:tab w:val="left" w:pos="3984"/>
        </w:tabs>
      </w:pPr>
      <w:r>
        <w:t>position normale de l’anus : sur la ligne entre les deux ischions</w:t>
      </w:r>
      <w:r w:rsidR="0003274F">
        <w:t xml:space="preserve"> </w:t>
      </w:r>
    </w:p>
    <w:p w14:paraId="239A09EA" w14:textId="77777777" w:rsidR="00913BAB" w:rsidRDefault="0003274F" w:rsidP="008F4653">
      <w:pPr>
        <w:tabs>
          <w:tab w:val="left" w:pos="3984"/>
        </w:tabs>
      </w:pPr>
      <w:r>
        <w:t xml:space="preserve">parfois, le décalage est discret : </w:t>
      </w:r>
      <w:r w:rsidR="00913BAB">
        <w:t>une position différente ne nécessite pas nécessairement une chirurgie, mais</w:t>
      </w:r>
      <w:r>
        <w:t xml:space="preserve"> dans tous les cas une prise en charge est indispensable.</w:t>
      </w:r>
    </w:p>
    <w:p w14:paraId="239A09EB" w14:textId="77777777" w:rsidR="00913BAB" w:rsidRDefault="00913BAB" w:rsidP="008F4653">
      <w:pPr>
        <w:tabs>
          <w:tab w:val="left" w:pos="3984"/>
        </w:tabs>
      </w:pPr>
    </w:p>
    <w:p w14:paraId="239A09EC" w14:textId="77777777" w:rsidR="00913BAB" w:rsidRDefault="006843F2" w:rsidP="008F4653">
      <w:pPr>
        <w:tabs>
          <w:tab w:val="left" w:pos="3984"/>
        </w:tabs>
      </w:pPr>
      <w:r>
        <w:t xml:space="preserve">il arrive qu’il y ait </w:t>
      </w:r>
      <w:r w:rsidR="009E75D0">
        <w:t>seulement</w:t>
      </w:r>
      <w:r>
        <w:t xml:space="preserve"> un cloaque</w:t>
      </w:r>
      <w:r w:rsidR="0003274F">
        <w:t xml:space="preserve"> = les urines et les selles s’évacuent par le même canal</w:t>
      </w:r>
    </w:p>
    <w:p w14:paraId="239A09ED" w14:textId="77777777" w:rsidR="006843F2" w:rsidRDefault="006843F2" w:rsidP="008F4653">
      <w:pPr>
        <w:tabs>
          <w:tab w:val="left" w:pos="3984"/>
        </w:tabs>
      </w:pPr>
    </w:p>
    <w:p w14:paraId="239A09EE" w14:textId="77777777" w:rsidR="00575027" w:rsidRDefault="00CB000D" w:rsidP="008F4653">
      <w:pPr>
        <w:tabs>
          <w:tab w:val="left" w:pos="3984"/>
        </w:tabs>
      </w:pPr>
      <w:r>
        <w:t>A surveiller : l’innervation :</w:t>
      </w:r>
    </w:p>
    <w:p w14:paraId="239A09EF" w14:textId="77777777" w:rsidR="00575027" w:rsidRDefault="00575027" w:rsidP="008F4653">
      <w:pPr>
        <w:tabs>
          <w:tab w:val="left" w:pos="3984"/>
        </w:tabs>
      </w:pPr>
      <w:r>
        <w:t>la structure neurologique peut être altérée dans un contexte malformati</w:t>
      </w:r>
      <w:r w:rsidR="009E75D0">
        <w:t>f, ce</w:t>
      </w:r>
      <w:r>
        <w:t xml:space="preserve"> qui peut impacter le transit.</w:t>
      </w:r>
    </w:p>
    <w:p w14:paraId="239A09F0" w14:textId="77777777" w:rsidR="00575027" w:rsidRDefault="00575027" w:rsidP="008F4653">
      <w:pPr>
        <w:tabs>
          <w:tab w:val="left" w:pos="3984"/>
        </w:tabs>
      </w:pPr>
    </w:p>
    <w:p w14:paraId="239A09F1" w14:textId="77777777" w:rsidR="00575027" w:rsidRDefault="00DD0355" w:rsidP="008F4653">
      <w:pPr>
        <w:tabs>
          <w:tab w:val="left" w:pos="3984"/>
        </w:tabs>
      </w:pPr>
      <w:r>
        <w:t>en cas de MAR haute, on fait tt de suite une colostomie</w:t>
      </w:r>
      <w:r w:rsidR="00B15425">
        <w:t>, qu’on refermera à distance, une fois le conduit rétabli</w:t>
      </w:r>
    </w:p>
    <w:p w14:paraId="239A09F2" w14:textId="77777777" w:rsidR="00B15425" w:rsidRDefault="00CB000D" w:rsidP="008F4653">
      <w:pPr>
        <w:tabs>
          <w:tab w:val="left" w:pos="3984"/>
        </w:tabs>
      </w:pPr>
      <w:r>
        <w:t>Construction chirurgicale d’un (néo)anus :</w:t>
      </w:r>
    </w:p>
    <w:p w14:paraId="239A09F3" w14:textId="77777777" w:rsidR="00B15425" w:rsidRDefault="00B15425" w:rsidP="008F4653">
      <w:pPr>
        <w:tabs>
          <w:tab w:val="left" w:pos="3984"/>
        </w:tabs>
      </w:pPr>
      <w:proofErr w:type="spellStart"/>
      <w:r>
        <w:t>chir</w:t>
      </w:r>
      <w:proofErr w:type="spellEnd"/>
      <w:r>
        <w:t xml:space="preserve"> : </w:t>
      </w:r>
      <w:proofErr w:type="spellStart"/>
      <w:r>
        <w:t>constructio</w:t>
      </w:r>
      <w:proofErr w:type="spellEnd"/>
      <w:r>
        <w:t xml:space="preserve"> d’un néo-anus</w:t>
      </w:r>
      <w:r w:rsidR="00CB000D">
        <w:t> :</w:t>
      </w:r>
      <w:r>
        <w:t xml:space="preserve"> le plus anatomique possible. </w:t>
      </w:r>
      <w:r w:rsidR="00CB000D">
        <w:t>Généralement</w:t>
      </w:r>
      <w:r w:rsidR="001A2212">
        <w:t xml:space="preserve"> on a des</w:t>
      </w:r>
      <w:r w:rsidR="0003274F">
        <w:t xml:space="preserve"> </w:t>
      </w:r>
      <w:r w:rsidR="001A2212">
        <w:t>muscles des structures anatomiques présentes, généralement pas trop malformées.</w:t>
      </w:r>
    </w:p>
    <w:p w14:paraId="239A09F4" w14:textId="77777777" w:rsidR="001A2212" w:rsidRDefault="001A2212" w:rsidP="008F4653">
      <w:pPr>
        <w:tabs>
          <w:tab w:val="left" w:pos="3984"/>
        </w:tabs>
      </w:pPr>
      <w:r>
        <w:t>on a peu d’infos sur la qualité d’innervation du périnée : persistance d’un trouble du ressenti</w:t>
      </w:r>
      <w:r w:rsidR="00CB000D">
        <w:t xml:space="preserve">. C’est l’objet de la rééducation : </w:t>
      </w:r>
      <w:r w:rsidR="00B54B3D">
        <w:t>on passe bcp de temps à ritualiser les enfants</w:t>
      </w:r>
      <w:r w:rsidR="00CB000D">
        <w:t> :</w:t>
      </w:r>
      <w:r w:rsidR="00B54B3D">
        <w:t xml:space="preserve"> nécessaire même quand reconstruction est très bien faite.</w:t>
      </w:r>
    </w:p>
    <w:p w14:paraId="239A09F5" w14:textId="77777777" w:rsidR="00B54B3D" w:rsidRDefault="00CB000D" w:rsidP="00CB000D">
      <w:pPr>
        <w:tabs>
          <w:tab w:val="left" w:pos="3984"/>
        </w:tabs>
      </w:pPr>
      <w:r>
        <w:t xml:space="preserve">Dr </w:t>
      </w:r>
      <w:proofErr w:type="spellStart"/>
      <w:r>
        <w:t>Crétolle</w:t>
      </w:r>
      <w:proofErr w:type="spellEnd"/>
      <w:r>
        <w:t xml:space="preserve"> fait une analogie entre troubles de l’oralité et troubles sphinctériens : C’est un peu comme les enfants qui n’ont pas le réflexe de déglutir.</w:t>
      </w:r>
    </w:p>
    <w:p w14:paraId="239A09F6" w14:textId="77777777" w:rsidR="00CB000D" w:rsidRDefault="00CB000D" w:rsidP="008F4653">
      <w:pPr>
        <w:tabs>
          <w:tab w:val="left" w:pos="3984"/>
        </w:tabs>
      </w:pPr>
      <w:r>
        <w:t xml:space="preserve">Diapo : </w:t>
      </w:r>
    </w:p>
    <w:p w14:paraId="239A09F7" w14:textId="77777777" w:rsidR="00CB000D" w:rsidRDefault="00CB000D" w:rsidP="008F4653">
      <w:pPr>
        <w:tabs>
          <w:tab w:val="left" w:pos="3984"/>
        </w:tabs>
      </w:pPr>
      <w:r>
        <w:lastRenderedPageBreak/>
        <w:t>Muscles releveurs de l’anus (continence=</w:t>
      </w:r>
    </w:p>
    <w:p w14:paraId="239A09F8" w14:textId="77777777" w:rsidR="00FD44AF" w:rsidRDefault="00CB000D" w:rsidP="008F4653">
      <w:pPr>
        <w:tabs>
          <w:tab w:val="left" w:pos="3984"/>
        </w:tabs>
      </w:pPr>
      <w:r>
        <w:t xml:space="preserve">Au niveau anatomique, </w:t>
      </w:r>
      <w:r w:rsidR="002460F5">
        <w:t xml:space="preserve">plus la </w:t>
      </w:r>
      <w:r>
        <w:t>malformation</w:t>
      </w:r>
      <w:r w:rsidR="002460F5">
        <w:t xml:space="preserve"> est haute, plus les muscles releveurs sont anormaux</w:t>
      </w:r>
      <w:r w:rsidR="002460F5">
        <w:br/>
      </w:r>
    </w:p>
    <w:p w14:paraId="239A09F9" w14:textId="77777777" w:rsidR="002460F5" w:rsidRDefault="00CB000D" w:rsidP="008F4653">
      <w:pPr>
        <w:tabs>
          <w:tab w:val="left" w:pos="3984"/>
        </w:tabs>
      </w:pPr>
      <w:r>
        <w:t xml:space="preserve">Les équipes ont fondé bcp d’espoirs sur </w:t>
      </w:r>
      <w:r w:rsidR="00235F7F">
        <w:t xml:space="preserve">un projet de prothèse de sphincter implanté, mais </w:t>
      </w:r>
      <w:r>
        <w:t>cette technique ne se fait plus (pb de rentabilité pour la société qui l’avait développé)</w:t>
      </w:r>
    </w:p>
    <w:p w14:paraId="239A09FA" w14:textId="77777777" w:rsidR="00235F7F" w:rsidRDefault="00801B8A" w:rsidP="008F4653">
      <w:pPr>
        <w:tabs>
          <w:tab w:val="left" w:pos="3984"/>
        </w:tabs>
      </w:pPr>
      <w:r>
        <w:t xml:space="preserve">Rééducation : </w:t>
      </w:r>
    </w:p>
    <w:p w14:paraId="239A09FB" w14:textId="77777777" w:rsidR="00235F7F" w:rsidRDefault="00235F7F" w:rsidP="008F4653">
      <w:pPr>
        <w:tabs>
          <w:tab w:val="left" w:pos="3984"/>
        </w:tabs>
      </w:pPr>
      <w:r>
        <w:t xml:space="preserve">le travail sur la </w:t>
      </w:r>
      <w:r w:rsidR="00EA6464">
        <w:t>défécation</w:t>
      </w:r>
      <w:r>
        <w:t>, c’est avec des psychomot</w:t>
      </w:r>
    </w:p>
    <w:p w14:paraId="239A09FC" w14:textId="77777777" w:rsidR="00235F7F" w:rsidRDefault="00235F7F" w:rsidP="008F4653">
      <w:pPr>
        <w:tabs>
          <w:tab w:val="left" w:pos="3984"/>
        </w:tabs>
      </w:pPr>
      <w:r>
        <w:t xml:space="preserve">la </w:t>
      </w:r>
      <w:r w:rsidR="00EA6464">
        <w:t>consistances</w:t>
      </w:r>
      <w:r>
        <w:t xml:space="preserve"> des selles est également un facteur important (à travailler avec </w:t>
      </w:r>
      <w:proofErr w:type="spellStart"/>
      <w:r>
        <w:t>dièt</w:t>
      </w:r>
      <w:proofErr w:type="spellEnd"/>
      <w:r>
        <w:t>)</w:t>
      </w:r>
    </w:p>
    <w:p w14:paraId="239A09FD" w14:textId="77777777" w:rsidR="00235F7F" w:rsidRDefault="009A53F5" w:rsidP="008F4653">
      <w:pPr>
        <w:tabs>
          <w:tab w:val="left" w:pos="3984"/>
        </w:tabs>
      </w:pPr>
      <w:r>
        <w:t>Propreté</w:t>
      </w:r>
      <w:r w:rsidR="00235F7F">
        <w:t> » vs « continence »</w:t>
      </w:r>
      <w:r w:rsidR="00801B8A">
        <w:t xml:space="preserve"> : Dr préfère parler de « propreté », qui peut reposer (à un degré satisfaisant socialement et en termes de qualité de vie) </w:t>
      </w:r>
      <w:r w:rsidR="00235F7F">
        <w:t>sur d’autres moyens</w:t>
      </w:r>
      <w:r w:rsidR="00801B8A">
        <w:t xml:space="preserve"> que la continence au sens strict.</w:t>
      </w:r>
    </w:p>
    <w:p w14:paraId="239A09FE" w14:textId="77777777" w:rsidR="00235F7F" w:rsidRDefault="00235F7F" w:rsidP="008F4653">
      <w:pPr>
        <w:tabs>
          <w:tab w:val="left" w:pos="3984"/>
        </w:tabs>
      </w:pPr>
    </w:p>
    <w:p w14:paraId="239A09FF" w14:textId="77777777" w:rsidR="00313D35" w:rsidRDefault="00313D35" w:rsidP="008F4653">
      <w:pPr>
        <w:tabs>
          <w:tab w:val="left" w:pos="3984"/>
        </w:tabs>
      </w:pPr>
      <w:r>
        <w:t>A surveiller / explorer en présence d’une MAR :</w:t>
      </w:r>
    </w:p>
    <w:p w14:paraId="239A0A00" w14:textId="77777777" w:rsidR="00EA6464" w:rsidRDefault="00EA6464" w:rsidP="008F4653">
      <w:pPr>
        <w:tabs>
          <w:tab w:val="left" w:pos="3984"/>
        </w:tabs>
      </w:pPr>
      <w:proofErr w:type="spellStart"/>
      <w:r>
        <w:t>marep</w:t>
      </w:r>
      <w:proofErr w:type="spellEnd"/>
      <w:r>
        <w:t xml:space="preserve"> : 60% de </w:t>
      </w:r>
      <w:proofErr w:type="spellStart"/>
      <w:r>
        <w:t>malf</w:t>
      </w:r>
      <w:proofErr w:type="spellEnd"/>
      <w:r>
        <w:t xml:space="preserve"> associées</w:t>
      </w:r>
      <w:r w:rsidR="00313D35">
        <w:t xml:space="preserve"> (pour l’AO c’est +/- 50%)</w:t>
      </w:r>
    </w:p>
    <w:p w14:paraId="239A0A01" w14:textId="77777777" w:rsidR="00EA6464" w:rsidRDefault="00313D35" w:rsidP="008F4653">
      <w:pPr>
        <w:tabs>
          <w:tab w:val="left" w:pos="3984"/>
        </w:tabs>
      </w:pPr>
      <w:r>
        <w:t xml:space="preserve">Malformations qui se font +/- au même stade du développement embryonnaire : </w:t>
      </w:r>
    </w:p>
    <w:p w14:paraId="239A0A02" w14:textId="77777777" w:rsidR="00EA6464" w:rsidRPr="00313D35" w:rsidRDefault="00550300" w:rsidP="008F4653">
      <w:pPr>
        <w:tabs>
          <w:tab w:val="left" w:pos="3984"/>
        </w:tabs>
        <w:rPr>
          <w:u w:val="single"/>
        </w:rPr>
      </w:pPr>
      <w:r w:rsidRPr="00313D35">
        <w:rPr>
          <w:u w:val="single"/>
        </w:rPr>
        <w:t>il  y a</w:t>
      </w:r>
      <w:r w:rsidR="00313D35" w:rsidRPr="00313D35">
        <w:rPr>
          <w:u w:val="single"/>
        </w:rPr>
        <w:t xml:space="preserve"> notamment</w:t>
      </w:r>
      <w:r w:rsidRPr="00313D35">
        <w:rPr>
          <w:u w:val="single"/>
        </w:rPr>
        <w:t xml:space="preserve"> des enfants </w:t>
      </w:r>
      <w:proofErr w:type="spellStart"/>
      <w:r w:rsidRPr="00313D35">
        <w:rPr>
          <w:u w:val="single"/>
        </w:rPr>
        <w:t>marep</w:t>
      </w:r>
      <w:proofErr w:type="spellEnd"/>
      <w:r w:rsidRPr="00313D35">
        <w:rPr>
          <w:u w:val="single"/>
        </w:rPr>
        <w:t xml:space="preserve"> sans AO qui ont une trachéomalacie</w:t>
      </w:r>
    </w:p>
    <w:p w14:paraId="239A0A03" w14:textId="77777777" w:rsidR="00550300" w:rsidRDefault="00550300" w:rsidP="008F4653">
      <w:pPr>
        <w:tabs>
          <w:tab w:val="left" w:pos="3984"/>
        </w:tabs>
      </w:pPr>
      <w:r>
        <w:t xml:space="preserve">30% des </w:t>
      </w:r>
      <w:proofErr w:type="spellStart"/>
      <w:r>
        <w:t>vacterl</w:t>
      </w:r>
      <w:proofErr w:type="spellEnd"/>
      <w:r>
        <w:t xml:space="preserve"> ont un pb sur la moelle</w:t>
      </w:r>
      <w:r w:rsidR="00313D35">
        <w:t xml:space="preserve"> épinière : pertinence exploration (IRM moëlle)</w:t>
      </w:r>
    </w:p>
    <w:p w14:paraId="239A0A04" w14:textId="77777777" w:rsidR="00550300" w:rsidRDefault="001F3CD4" w:rsidP="008F4653">
      <w:pPr>
        <w:tabs>
          <w:tab w:val="left" w:pos="3984"/>
        </w:tabs>
      </w:pPr>
      <w:r>
        <w:t xml:space="preserve">dents : il peut y </w:t>
      </w:r>
      <w:r w:rsidR="00F06FBF">
        <w:t>avoir</w:t>
      </w:r>
      <w:r>
        <w:t xml:space="preserve"> des pb liés au parcours</w:t>
      </w:r>
      <w:r w:rsidR="00313D35">
        <w:t xml:space="preserve"> (oralité…)</w:t>
      </w:r>
    </w:p>
    <w:p w14:paraId="239A0A05" w14:textId="77777777" w:rsidR="001F3CD4" w:rsidRDefault="001F3CD4" w:rsidP="008F4653">
      <w:pPr>
        <w:tabs>
          <w:tab w:val="left" w:pos="3984"/>
        </w:tabs>
      </w:pPr>
      <w:proofErr w:type="spellStart"/>
      <w:r>
        <w:t>lisa</w:t>
      </w:r>
      <w:proofErr w:type="spellEnd"/>
      <w:r>
        <w:t xml:space="preserve"> </w:t>
      </w:r>
      <w:proofErr w:type="spellStart"/>
      <w:r>
        <w:t>friedlander</w:t>
      </w:r>
      <w:proofErr w:type="spellEnd"/>
      <w:r w:rsidR="00313D35">
        <w:t xml:space="preserve">, médecin qui travaille à la Salpêtrière sur suivi dents dans contexte </w:t>
      </w:r>
      <w:r w:rsidR="00F06FBF">
        <w:t>malformatif</w:t>
      </w:r>
    </w:p>
    <w:p w14:paraId="239A0A06" w14:textId="77777777" w:rsidR="001F3CD4" w:rsidRDefault="001F3CD4" w:rsidP="008F4653">
      <w:pPr>
        <w:tabs>
          <w:tab w:val="left" w:pos="3984"/>
        </w:tabs>
      </w:pPr>
    </w:p>
    <w:p w14:paraId="239A0A07" w14:textId="77777777" w:rsidR="001F3CD4" w:rsidRDefault="001F3CD4" w:rsidP="008F4653">
      <w:pPr>
        <w:tabs>
          <w:tab w:val="left" w:pos="3984"/>
        </w:tabs>
      </w:pPr>
      <w:r>
        <w:t xml:space="preserve">prise en charge post </w:t>
      </w:r>
      <w:proofErr w:type="spellStart"/>
      <w:r>
        <w:t>chir</w:t>
      </w:r>
      <w:proofErr w:type="spellEnd"/>
      <w:r>
        <w:t>, il faut qqn qui coordonne</w:t>
      </w:r>
    </w:p>
    <w:p w14:paraId="239A0A08" w14:textId="77777777" w:rsidR="001F3CD4" w:rsidRDefault="001F3CD4" w:rsidP="008F4653">
      <w:pPr>
        <w:tabs>
          <w:tab w:val="left" w:pos="3984"/>
        </w:tabs>
      </w:pPr>
    </w:p>
    <w:p w14:paraId="239A0A09" w14:textId="77777777" w:rsidR="001F3CD4" w:rsidRDefault="001F3CD4" w:rsidP="008F4653">
      <w:pPr>
        <w:tabs>
          <w:tab w:val="left" w:pos="3984"/>
        </w:tabs>
      </w:pPr>
      <w:proofErr w:type="spellStart"/>
      <w:r>
        <w:t>trè-s</w:t>
      </w:r>
      <w:proofErr w:type="spellEnd"/>
      <w:r>
        <w:t xml:space="preserve"> important : lutter contre </w:t>
      </w:r>
      <w:proofErr w:type="spellStart"/>
      <w:r>
        <w:t>constipatin</w:t>
      </w:r>
      <w:proofErr w:type="spellEnd"/>
      <w:r>
        <w:t xml:space="preserve"> et </w:t>
      </w:r>
      <w:proofErr w:type="spellStart"/>
      <w:r>
        <w:t>contrîoler</w:t>
      </w:r>
      <w:proofErr w:type="spellEnd"/>
      <w:r>
        <w:t xml:space="preserve"> la consistance des selles</w:t>
      </w:r>
    </w:p>
    <w:p w14:paraId="239A0A0A" w14:textId="77777777" w:rsidR="001F3CD4" w:rsidRDefault="00F06FBF" w:rsidP="008F4653">
      <w:pPr>
        <w:tabs>
          <w:tab w:val="left" w:pos="3984"/>
        </w:tabs>
      </w:pPr>
      <w:r>
        <w:t xml:space="preserve">Attention aux </w:t>
      </w:r>
      <w:proofErr w:type="spellStart"/>
      <w:r>
        <w:t>constiptions</w:t>
      </w:r>
      <w:proofErr w:type="spellEnd"/>
      <w:r>
        <w:t xml:space="preserve"> masquées, notamment après une </w:t>
      </w:r>
      <w:proofErr w:type="spellStart"/>
      <w:r>
        <w:t>chir</w:t>
      </w:r>
      <w:proofErr w:type="spellEnd"/>
      <w:r>
        <w:t>. avec anesthésie + morphiniques en post-op (</w:t>
      </w:r>
      <w:proofErr w:type="spellStart"/>
      <w:r>
        <w:t>Tramadol</w:t>
      </w:r>
      <w:proofErr w:type="spellEnd"/>
      <w:r>
        <w:t>…) : le patient peut avoir un transit tout en ayant des masses qui stagnent dans les intestins. Peut notamment contribuer à troubles de la continence urinaire. (lesquels vont souvent de pair avec la constipation)</w:t>
      </w:r>
    </w:p>
    <w:p w14:paraId="239A0A0B" w14:textId="77777777" w:rsidR="001F3CD4" w:rsidRDefault="001F3CD4" w:rsidP="008F4653">
      <w:pPr>
        <w:tabs>
          <w:tab w:val="left" w:pos="3984"/>
        </w:tabs>
      </w:pPr>
      <w:r>
        <w:t xml:space="preserve">pas de fibres non digérables pour les constipés : pas de pain complet : il faut des fibres solubles : </w:t>
      </w:r>
      <w:proofErr w:type="spellStart"/>
      <w:r>
        <w:t>cf</w:t>
      </w:r>
      <w:proofErr w:type="spellEnd"/>
      <w:r>
        <w:t xml:space="preserve"> </w:t>
      </w:r>
      <w:proofErr w:type="spellStart"/>
      <w:r>
        <w:t>optifibre</w:t>
      </w:r>
      <w:proofErr w:type="spellEnd"/>
      <w:r>
        <w:t xml:space="preserve"> </w:t>
      </w:r>
      <w:proofErr w:type="spellStart"/>
      <w:r>
        <w:t>nestlé</w:t>
      </w:r>
      <w:proofErr w:type="spellEnd"/>
      <w:r w:rsidR="00F06FBF">
        <w:t xml:space="preserve"> : ne pas remplir encore plus un tube digestif qui a déjà du mal à se vider. </w:t>
      </w:r>
    </w:p>
    <w:p w14:paraId="239A0A0C" w14:textId="77777777" w:rsidR="00F06FBF" w:rsidRDefault="00F06FBF" w:rsidP="008F4653">
      <w:pPr>
        <w:tabs>
          <w:tab w:val="left" w:pos="3984"/>
        </w:tabs>
      </w:pPr>
      <w:r>
        <w:t>IL vaut mieux une bonne vidange complète pour que le patient fasse l’expérience de l’alternance vide/plein</w:t>
      </w:r>
    </w:p>
    <w:p w14:paraId="239A0A0D" w14:textId="77777777" w:rsidR="00F06FBF" w:rsidRDefault="00F06FBF" w:rsidP="008F4653">
      <w:pPr>
        <w:tabs>
          <w:tab w:val="left" w:pos="3984"/>
        </w:tabs>
      </w:pPr>
      <w:r>
        <w:t>Même chose que pour les vidanges incomplètes de la vessie</w:t>
      </w:r>
    </w:p>
    <w:p w14:paraId="239A0A0E" w14:textId="77777777" w:rsidR="001F3CD4" w:rsidRDefault="00313D35" w:rsidP="008F4653">
      <w:pPr>
        <w:tabs>
          <w:tab w:val="left" w:pos="3984"/>
        </w:tabs>
      </w:pPr>
      <w:r>
        <w:t xml:space="preserve">Sites internet : </w:t>
      </w:r>
      <w:proofErr w:type="spellStart"/>
      <w:r w:rsidR="00510C08">
        <w:t>marep</w:t>
      </w:r>
      <w:proofErr w:type="spellEnd"/>
      <w:r w:rsidR="00510C08">
        <w:t>, neurosphinx</w:t>
      </w:r>
    </w:p>
    <w:sectPr w:rsidR="001F3CD4" w:rsidSect="00B8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91F"/>
    <w:rsid w:val="0003274F"/>
    <w:rsid w:val="00160E8B"/>
    <w:rsid w:val="00162BFD"/>
    <w:rsid w:val="001A2212"/>
    <w:rsid w:val="001F3CD4"/>
    <w:rsid w:val="00235F7F"/>
    <w:rsid w:val="002460F5"/>
    <w:rsid w:val="00313D35"/>
    <w:rsid w:val="004519EB"/>
    <w:rsid w:val="00510C08"/>
    <w:rsid w:val="005133B9"/>
    <w:rsid w:val="00550300"/>
    <w:rsid w:val="0055573E"/>
    <w:rsid w:val="00575027"/>
    <w:rsid w:val="006364EA"/>
    <w:rsid w:val="006843F2"/>
    <w:rsid w:val="006E1F3C"/>
    <w:rsid w:val="007667D3"/>
    <w:rsid w:val="00801B8A"/>
    <w:rsid w:val="00831103"/>
    <w:rsid w:val="008A0138"/>
    <w:rsid w:val="008F4653"/>
    <w:rsid w:val="00913BAB"/>
    <w:rsid w:val="00960AAA"/>
    <w:rsid w:val="009A53F5"/>
    <w:rsid w:val="009E75D0"/>
    <w:rsid w:val="00B15425"/>
    <w:rsid w:val="00B54B3D"/>
    <w:rsid w:val="00B827D0"/>
    <w:rsid w:val="00BA2C44"/>
    <w:rsid w:val="00BA3024"/>
    <w:rsid w:val="00CB000D"/>
    <w:rsid w:val="00D55770"/>
    <w:rsid w:val="00DD0355"/>
    <w:rsid w:val="00EA6464"/>
    <w:rsid w:val="00F06FBF"/>
    <w:rsid w:val="00F3025E"/>
    <w:rsid w:val="00FC491F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9DD"/>
  <w15:docId w15:val="{FD2B9C4D-C194-4B42-A966-438CEC9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gblr</dc:creator>
  <cp:lastModifiedBy>Communication AFAO</cp:lastModifiedBy>
  <cp:revision>27</cp:revision>
  <dcterms:created xsi:type="dcterms:W3CDTF">2023-06-24T14:58:00Z</dcterms:created>
  <dcterms:modified xsi:type="dcterms:W3CDTF">2023-06-28T13:53:00Z</dcterms:modified>
</cp:coreProperties>
</file>